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80" w:rsidRPr="00CF5380" w:rsidRDefault="00CF5380" w:rsidP="00CF5380">
      <w:pPr>
        <w:jc w:val="center"/>
        <w:rPr>
          <w:b/>
          <w:sz w:val="28"/>
          <w:szCs w:val="28"/>
        </w:rPr>
      </w:pPr>
      <w:r w:rsidRPr="00CF5380">
        <w:rPr>
          <w:b/>
          <w:sz w:val="28"/>
          <w:szCs w:val="28"/>
        </w:rPr>
        <w:t>Gastroenterologie 2026</w:t>
      </w:r>
    </w:p>
    <w:p w:rsidR="00CF5380" w:rsidRDefault="00CF5380" w:rsidP="00CF5380">
      <w:pPr>
        <w:jc w:val="center"/>
      </w:pPr>
      <w:proofErr w:type="spellStart"/>
      <w:r>
        <w:t>Gastroenterologische</w:t>
      </w:r>
      <w:proofErr w:type="spellEnd"/>
      <w:r>
        <w:t xml:space="preserve"> Fortbildung</w:t>
      </w:r>
    </w:p>
    <w:p w:rsidR="00CF5380" w:rsidRDefault="00CF5380"/>
    <w:p w:rsidR="00CF5380" w:rsidRDefault="00CF5380">
      <w:r>
        <w:t>Mittwoch, 17.06.2026</w:t>
      </w:r>
    </w:p>
    <w:p w:rsidR="00CF5380" w:rsidRDefault="00CF5380">
      <w:r>
        <w:t>15:30 Uhr bis 20:00 Uhr</w:t>
      </w:r>
    </w:p>
    <w:p w:rsidR="00CF5380" w:rsidRDefault="00CF5380">
      <w:r>
        <w:t>Landesärztekammer Rheinland-Pfalz</w:t>
      </w:r>
    </w:p>
    <w:p w:rsidR="00CF5380" w:rsidRDefault="00CF5380">
      <w:r>
        <w:t>Mittlere Bleiche 40</w:t>
      </w:r>
    </w:p>
    <w:p w:rsidR="00CF5380" w:rsidRDefault="00CF5380">
      <w:r>
        <w:t>55116 Mainz</w:t>
      </w:r>
    </w:p>
    <w:p w:rsidR="00CF5380" w:rsidRDefault="00CF5380"/>
    <w:p w:rsidR="00CF5380" w:rsidRDefault="00CF5380">
      <w:r>
        <w:t>Veranstalter:</w:t>
      </w:r>
    </w:p>
    <w:p w:rsidR="00CF5380" w:rsidRDefault="00CF5380">
      <w:r>
        <w:t>Prof- Dr. Dirk Hartmann</w:t>
      </w:r>
    </w:p>
    <w:p w:rsidR="00CF5380" w:rsidRDefault="00CF5380">
      <w:r>
        <w:t>Innere Medizin 2</w:t>
      </w:r>
      <w:r w:rsidR="00280C76">
        <w:t xml:space="preserve"> – Gastroenterologie, Diabetologie, Onkologie und Allgemeine Innere Medizin</w:t>
      </w:r>
    </w:p>
    <w:p w:rsidR="00CF5380" w:rsidRDefault="00CF5380">
      <w:r>
        <w:t>Marienhaus Klinikum Mainz</w:t>
      </w:r>
    </w:p>
    <w:p w:rsidR="00280C76" w:rsidRDefault="00280C76"/>
    <w:p w:rsidR="00280C76" w:rsidRDefault="00280C76">
      <w:r>
        <w:t>Zur Zertifizierung angemeldet</w:t>
      </w:r>
    </w:p>
    <w:p w:rsidR="00CF5380" w:rsidRDefault="00CF5380"/>
    <w:p w:rsidR="00280C76" w:rsidRDefault="002E753C">
      <w:r>
        <w:t>Bild z.B</w:t>
      </w:r>
      <w:r w:rsidR="00280C76">
        <w:t>. Mainzer Dom oder ähnliches oder MKM</w:t>
      </w:r>
    </w:p>
    <w:p w:rsidR="00CF5380" w:rsidRDefault="00CF5380">
      <w:r>
        <w:br w:type="page"/>
      </w:r>
    </w:p>
    <w:p w:rsidR="008C5344" w:rsidRPr="00280C76" w:rsidRDefault="00E428AD">
      <w:pPr>
        <w:rPr>
          <w:b/>
          <w:sz w:val="32"/>
          <w:szCs w:val="32"/>
        </w:rPr>
      </w:pPr>
      <w:r w:rsidRPr="00280C76">
        <w:rPr>
          <w:b/>
          <w:sz w:val="32"/>
          <w:szCs w:val="32"/>
        </w:rPr>
        <w:lastRenderedPageBreak/>
        <w:t>Vorwort</w:t>
      </w:r>
    </w:p>
    <w:p w:rsidR="00713835" w:rsidRDefault="00713835">
      <w:r>
        <w:t>Liebe Kolleginnen und Kollegen,</w:t>
      </w:r>
    </w:p>
    <w:p w:rsidR="00713835" w:rsidRDefault="00713835">
      <w:r>
        <w:t xml:space="preserve">unser Gesundheitssystem wird sich in den nächsten Jahren erheblich ändern. Dies hat auch Einfluss auf unsere tägliche Arbeit und die Ausbildung junger Ärztinnen und Ärzte. In unserer diesjährigen Fortbildung, die von der Fachgruppe Gastroenterologie der Marienhaus organisiert wird, möchten wir die Auswirkungen des </w:t>
      </w:r>
      <w:proofErr w:type="spellStart"/>
      <w:r>
        <w:t>Krankanhausversorgungsverbesserungsgesetz</w:t>
      </w:r>
      <w:proofErr w:type="spellEnd"/>
      <w:r>
        <w:t xml:space="preserve"> (KHVVG) besprechen und gemeinsam diskutieren.</w:t>
      </w:r>
    </w:p>
    <w:p w:rsidR="00713835" w:rsidRDefault="00713835">
      <w:r>
        <w:t>Ich lade daher alle Ärztinnen und Ärzte aus Klinik und Niederlassung zu unserer interessanten Fortbildung nach Mainz ein.</w:t>
      </w:r>
    </w:p>
    <w:p w:rsidR="00713835" w:rsidRDefault="00713835" w:rsidP="00713835">
      <w:r>
        <w:t xml:space="preserve">Neben den Auswirkungen der politischen Rahmenbedingungen im ersten Teil der Veranstaltung erwartet Sie im zweiten Teil der </w:t>
      </w:r>
      <w:r w:rsidR="002E753C">
        <w:t>Veranstaltung ein</w:t>
      </w:r>
      <w:r w:rsidR="00C3040E">
        <w:t xml:space="preserve"> spannendes </w:t>
      </w:r>
      <w:r>
        <w:t>Programm mit Zusammenfassungen der wesentlichen</w:t>
      </w:r>
      <w:r w:rsidR="00C3040E">
        <w:t xml:space="preserve"> </w:t>
      </w:r>
      <w:r>
        <w:t>medizinischen Neuigkeiten auf dem Gebiet der</w:t>
      </w:r>
      <w:r w:rsidR="00C3040E">
        <w:t xml:space="preserve"> </w:t>
      </w:r>
      <w:r>
        <w:t>Gastroenterologie</w:t>
      </w:r>
      <w:r w:rsidR="00C3040E">
        <w:t xml:space="preserve"> und </w:t>
      </w:r>
      <w:proofErr w:type="spellStart"/>
      <w:r w:rsidR="00C3040E">
        <w:t>Viszeralmedizin</w:t>
      </w:r>
      <w:proofErr w:type="spellEnd"/>
      <w:r w:rsidR="00C3040E">
        <w:t xml:space="preserve">. Bewusst sind hier </w:t>
      </w:r>
      <w:r>
        <w:t>kurze Schwerpunktreferate</w:t>
      </w:r>
      <w:r w:rsidR="00C3040E">
        <w:t xml:space="preserve"> </w:t>
      </w:r>
      <w:r>
        <w:t>geplant, damit die Veranstaltung unterhaltsam,</w:t>
      </w:r>
      <w:r w:rsidR="00C3040E">
        <w:t xml:space="preserve"> </w:t>
      </w:r>
      <w:r>
        <w:t>lehrreich und kurzweilig bleibt</w:t>
      </w:r>
      <w:r w:rsidR="00C3040E">
        <w:t>.</w:t>
      </w:r>
    </w:p>
    <w:p w:rsidR="00C3040E" w:rsidRDefault="00C3040E" w:rsidP="00C3040E">
      <w:r>
        <w:t>Ich hoffe Ihr Interesse geweckt zu haben und freue mich auf Ihre Teilnahme und eine lebhafte Diskussion.</w:t>
      </w:r>
    </w:p>
    <w:p w:rsidR="00C3040E" w:rsidRDefault="00C3040E" w:rsidP="00C3040E">
      <w:r>
        <w:t>Ihr</w:t>
      </w:r>
      <w:r>
        <w:br/>
        <w:t>Prof. Dr. Dirk Hartmann (Sprecher der Fachgruppe Gastroenterologie der Marienhaus)</w:t>
      </w:r>
      <w:r>
        <w:br/>
        <w:t>Chefarzt Innere Medizin 2 – Gastroenterologie, Diabetologie, Onkologie und Allgemeine Innere Medizin</w:t>
      </w:r>
      <w:r>
        <w:br/>
        <w:t>Marienhaus Klinikum Mainz</w:t>
      </w:r>
      <w:r>
        <w:br/>
      </w:r>
    </w:p>
    <w:p w:rsidR="00713835" w:rsidRDefault="00713835"/>
    <w:p w:rsidR="0053127F" w:rsidRDefault="0053127F">
      <w:r>
        <w:br w:type="page"/>
      </w:r>
    </w:p>
    <w:p w:rsidR="00E428AD" w:rsidRPr="00280C76" w:rsidRDefault="0053127F">
      <w:pPr>
        <w:rPr>
          <w:b/>
          <w:sz w:val="32"/>
          <w:szCs w:val="32"/>
        </w:rPr>
      </w:pPr>
      <w:r w:rsidRPr="00280C76">
        <w:rPr>
          <w:b/>
          <w:sz w:val="32"/>
          <w:szCs w:val="32"/>
        </w:rPr>
        <w:lastRenderedPageBreak/>
        <w:t>Programm</w:t>
      </w:r>
    </w:p>
    <w:p w:rsidR="0053127F" w:rsidRDefault="0053127F"/>
    <w:tbl>
      <w:tblPr>
        <w:tblStyle w:val="Tabellenraster"/>
        <w:tblW w:w="9493" w:type="dxa"/>
        <w:tblLook w:val="04A0" w:firstRow="1" w:lastRow="0" w:firstColumn="1" w:lastColumn="0" w:noHBand="0" w:noVBand="1"/>
      </w:tblPr>
      <w:tblGrid>
        <w:gridCol w:w="1980"/>
        <w:gridCol w:w="7513"/>
      </w:tblGrid>
      <w:tr w:rsidR="00E428AD" w:rsidTr="00E428AD">
        <w:tc>
          <w:tcPr>
            <w:tcW w:w="1980" w:type="dxa"/>
          </w:tcPr>
          <w:p w:rsidR="00E428AD" w:rsidRDefault="00E428AD">
            <w:r>
              <w:t>15:30-16:00</w:t>
            </w:r>
          </w:p>
        </w:tc>
        <w:tc>
          <w:tcPr>
            <w:tcW w:w="7513" w:type="dxa"/>
          </w:tcPr>
          <w:p w:rsidR="00E428AD" w:rsidRDefault="00E428AD">
            <w:r>
              <w:t>Welcome Coffee</w:t>
            </w:r>
          </w:p>
          <w:p w:rsidR="00E428AD" w:rsidRDefault="00E428AD"/>
        </w:tc>
      </w:tr>
      <w:tr w:rsidR="00E428AD" w:rsidTr="00E428AD">
        <w:tc>
          <w:tcPr>
            <w:tcW w:w="1980" w:type="dxa"/>
          </w:tcPr>
          <w:p w:rsidR="00E428AD" w:rsidRDefault="00E428AD">
            <w:r>
              <w:t>16:00-16:05</w:t>
            </w:r>
          </w:p>
        </w:tc>
        <w:tc>
          <w:tcPr>
            <w:tcW w:w="7513" w:type="dxa"/>
          </w:tcPr>
          <w:p w:rsidR="00E428AD" w:rsidRDefault="00E428AD">
            <w:r>
              <w:t>Begrüßung</w:t>
            </w:r>
          </w:p>
          <w:p w:rsidR="00E428AD" w:rsidRDefault="00AB7B1E">
            <w:r>
              <w:t xml:space="preserve">D. </w:t>
            </w:r>
            <w:r w:rsidR="00E428AD">
              <w:t>Hartmann</w:t>
            </w:r>
            <w:r>
              <w:t>, Mainz</w:t>
            </w:r>
          </w:p>
          <w:p w:rsidR="00E428AD" w:rsidRDefault="00E428AD"/>
        </w:tc>
      </w:tr>
      <w:tr w:rsidR="00E428AD" w:rsidTr="00E428AD">
        <w:tc>
          <w:tcPr>
            <w:tcW w:w="1980" w:type="dxa"/>
          </w:tcPr>
          <w:p w:rsidR="00E428AD" w:rsidRDefault="00E428AD"/>
        </w:tc>
        <w:tc>
          <w:tcPr>
            <w:tcW w:w="7513" w:type="dxa"/>
          </w:tcPr>
          <w:p w:rsidR="00E428AD" w:rsidRDefault="00E428AD">
            <w:r>
              <w:t xml:space="preserve">I: </w:t>
            </w:r>
            <w:r w:rsidR="002556CA">
              <w:t>Berufspolitik</w:t>
            </w:r>
            <w:r>
              <w:t xml:space="preserve"> Gastroenterologie</w:t>
            </w:r>
          </w:p>
          <w:p w:rsidR="00E428AD" w:rsidRDefault="00E428AD">
            <w:r>
              <w:t xml:space="preserve">Vorsitz: </w:t>
            </w:r>
            <w:r w:rsidR="00AB7B1E">
              <w:t xml:space="preserve">D. </w:t>
            </w:r>
            <w:r>
              <w:t xml:space="preserve">Hartmann, Mainz; </w:t>
            </w:r>
            <w:r w:rsidR="00EB7980">
              <w:t>P. Mahler, Neunkirchen</w:t>
            </w:r>
          </w:p>
          <w:p w:rsidR="00D9237F" w:rsidRDefault="00D9237F"/>
        </w:tc>
      </w:tr>
      <w:tr w:rsidR="00E428AD" w:rsidTr="00E428AD">
        <w:tc>
          <w:tcPr>
            <w:tcW w:w="1980" w:type="dxa"/>
          </w:tcPr>
          <w:p w:rsidR="00E428AD" w:rsidRDefault="00D9237F">
            <w:r>
              <w:t>16:05-16:30</w:t>
            </w:r>
          </w:p>
        </w:tc>
        <w:tc>
          <w:tcPr>
            <w:tcW w:w="7513" w:type="dxa"/>
          </w:tcPr>
          <w:p w:rsidR="00E428AD" w:rsidRDefault="00421CC0">
            <w:r>
              <w:t>Marienhaus und das KHVVG: Aktueller Stand und Perspektiven</w:t>
            </w:r>
          </w:p>
          <w:p w:rsidR="00421CC0" w:rsidRDefault="00280C76">
            <w:r>
              <w:t>C. Fischer, Mainz</w:t>
            </w:r>
          </w:p>
          <w:p w:rsidR="00421CC0" w:rsidRDefault="00421CC0"/>
        </w:tc>
      </w:tr>
      <w:tr w:rsidR="00E428AD" w:rsidTr="00E428AD">
        <w:tc>
          <w:tcPr>
            <w:tcW w:w="1980" w:type="dxa"/>
          </w:tcPr>
          <w:p w:rsidR="00E428AD" w:rsidRDefault="00D9237F">
            <w:r>
              <w:t>16:30-17:00</w:t>
            </w:r>
          </w:p>
        </w:tc>
        <w:tc>
          <w:tcPr>
            <w:tcW w:w="7513" w:type="dxa"/>
          </w:tcPr>
          <w:p w:rsidR="00E428AD" w:rsidRDefault="00421CC0">
            <w:r>
              <w:t xml:space="preserve">KHVVG und die Weiterbildung: </w:t>
            </w:r>
            <w:r w:rsidR="00280C76">
              <w:t>Wie geht es weiter?</w:t>
            </w:r>
          </w:p>
          <w:p w:rsidR="00421CC0" w:rsidRDefault="00280C76">
            <w:r>
              <w:t>S. Kissel, Mainz</w:t>
            </w:r>
          </w:p>
        </w:tc>
      </w:tr>
      <w:tr w:rsidR="00E428AD" w:rsidTr="00E428AD">
        <w:tc>
          <w:tcPr>
            <w:tcW w:w="1980" w:type="dxa"/>
          </w:tcPr>
          <w:p w:rsidR="00E428AD" w:rsidRDefault="00D9237F">
            <w:r>
              <w:t>17:00-17:15</w:t>
            </w:r>
          </w:p>
        </w:tc>
        <w:tc>
          <w:tcPr>
            <w:tcW w:w="7513" w:type="dxa"/>
          </w:tcPr>
          <w:p w:rsidR="00E428AD" w:rsidRDefault="00D9237F">
            <w:r>
              <w:t>Gemeinsame Diskussion</w:t>
            </w:r>
          </w:p>
          <w:p w:rsidR="00AA0D5F" w:rsidRDefault="00AA0D5F"/>
        </w:tc>
      </w:tr>
      <w:tr w:rsidR="00E428AD" w:rsidTr="00E428AD">
        <w:tc>
          <w:tcPr>
            <w:tcW w:w="1980" w:type="dxa"/>
          </w:tcPr>
          <w:p w:rsidR="00E428AD" w:rsidRDefault="00D9237F">
            <w:r>
              <w:t>17:15-17:45</w:t>
            </w:r>
          </w:p>
        </w:tc>
        <w:tc>
          <w:tcPr>
            <w:tcW w:w="7513" w:type="dxa"/>
          </w:tcPr>
          <w:p w:rsidR="00E428AD" w:rsidRDefault="00D9237F">
            <w:r>
              <w:t>Pause</w:t>
            </w:r>
          </w:p>
          <w:p w:rsidR="00AA0D5F" w:rsidRDefault="00AA0D5F"/>
        </w:tc>
      </w:tr>
      <w:tr w:rsidR="00E428AD" w:rsidTr="00E428AD">
        <w:tc>
          <w:tcPr>
            <w:tcW w:w="1980" w:type="dxa"/>
          </w:tcPr>
          <w:p w:rsidR="00E428AD" w:rsidRDefault="00E428AD"/>
        </w:tc>
        <w:tc>
          <w:tcPr>
            <w:tcW w:w="7513" w:type="dxa"/>
          </w:tcPr>
          <w:p w:rsidR="00E428AD" w:rsidRDefault="00D9237F">
            <w:r>
              <w:t>II: Fortbildungsveranstaltung: Blitzlichter für Praxis und Klinik</w:t>
            </w:r>
          </w:p>
          <w:p w:rsidR="00D9237F" w:rsidRDefault="00D9237F">
            <w:r>
              <w:t>Vorsitz:</w:t>
            </w:r>
            <w:r w:rsidR="00AF74E2">
              <w:t xml:space="preserve"> </w:t>
            </w:r>
            <w:r w:rsidR="00EB7980">
              <w:t xml:space="preserve">T. Koch, </w:t>
            </w:r>
            <w:r w:rsidR="00280C76">
              <w:t xml:space="preserve">Bitburg; </w:t>
            </w:r>
            <w:r w:rsidR="00EB7980">
              <w:t>E. Sternheim, Saarlouis</w:t>
            </w:r>
          </w:p>
          <w:p w:rsidR="00D9237F" w:rsidRDefault="00D9237F"/>
        </w:tc>
      </w:tr>
      <w:tr w:rsidR="00AA0D5F" w:rsidTr="00E428AD">
        <w:tc>
          <w:tcPr>
            <w:tcW w:w="1980" w:type="dxa"/>
          </w:tcPr>
          <w:p w:rsidR="00AA0D5F" w:rsidRDefault="00AF74E2">
            <w:r>
              <w:t>17:45-18:05</w:t>
            </w:r>
          </w:p>
        </w:tc>
        <w:tc>
          <w:tcPr>
            <w:tcW w:w="7513" w:type="dxa"/>
          </w:tcPr>
          <w:p w:rsidR="00AF74E2" w:rsidRDefault="00CF65FA" w:rsidP="00AF74E2">
            <w:r w:rsidRPr="00CF65FA">
              <w:t>Von Adipositas bis Herzgesundheit: Die faszinierende Rolle des Mikrobioms</w:t>
            </w:r>
          </w:p>
          <w:p w:rsidR="00AA0D5F" w:rsidRDefault="00EB7980">
            <w:r>
              <w:t>B. Hartmann, Neustadt/Wei</w:t>
            </w:r>
            <w:r w:rsidR="00AF74E2">
              <w:t>nstraße</w:t>
            </w:r>
            <w:bookmarkStart w:id="0" w:name="_GoBack"/>
            <w:bookmarkEnd w:id="0"/>
          </w:p>
          <w:p w:rsidR="00AF74E2" w:rsidRDefault="00AF74E2"/>
        </w:tc>
      </w:tr>
      <w:tr w:rsidR="00AA0D5F" w:rsidTr="00E428AD">
        <w:tc>
          <w:tcPr>
            <w:tcW w:w="1980" w:type="dxa"/>
          </w:tcPr>
          <w:p w:rsidR="00AA0D5F" w:rsidRDefault="00AF74E2">
            <w:r>
              <w:t>18:05-18:25</w:t>
            </w:r>
          </w:p>
        </w:tc>
        <w:tc>
          <w:tcPr>
            <w:tcW w:w="7513" w:type="dxa"/>
          </w:tcPr>
          <w:p w:rsidR="00AA0D5F" w:rsidRDefault="00AF74E2">
            <w:r>
              <w:t xml:space="preserve">Endoskopische Therapie von frühen </w:t>
            </w:r>
            <w:proofErr w:type="spellStart"/>
            <w:r>
              <w:t>Neoplasien</w:t>
            </w:r>
            <w:proofErr w:type="spellEnd"/>
            <w:r>
              <w:t>: Möglichketen und Grenzen</w:t>
            </w:r>
          </w:p>
          <w:p w:rsidR="00AF74E2" w:rsidRDefault="00EB7980">
            <w:r>
              <w:t>F.L</w:t>
            </w:r>
            <w:r w:rsidR="00AF74E2">
              <w:t xml:space="preserve">. </w:t>
            </w:r>
            <w:proofErr w:type="spellStart"/>
            <w:r w:rsidR="00AF74E2">
              <w:t>Dumoulin</w:t>
            </w:r>
            <w:proofErr w:type="spellEnd"/>
            <w:r w:rsidR="00AF74E2">
              <w:t>, Bonn</w:t>
            </w:r>
          </w:p>
          <w:p w:rsidR="00AF74E2" w:rsidRDefault="00AF74E2"/>
        </w:tc>
      </w:tr>
      <w:tr w:rsidR="00AA0D5F" w:rsidTr="00E428AD">
        <w:tc>
          <w:tcPr>
            <w:tcW w:w="1980" w:type="dxa"/>
          </w:tcPr>
          <w:p w:rsidR="00AA0D5F" w:rsidRDefault="00AF74E2">
            <w:r>
              <w:t>18:25-18:45</w:t>
            </w:r>
          </w:p>
        </w:tc>
        <w:tc>
          <w:tcPr>
            <w:tcW w:w="7513" w:type="dxa"/>
          </w:tcPr>
          <w:p w:rsidR="00AF74E2" w:rsidRDefault="00AF74E2" w:rsidP="00AF74E2">
            <w:r>
              <w:t>Robotik</w:t>
            </w:r>
            <w:r w:rsidR="0066164A">
              <w:t xml:space="preserve"> in der Chirurgie</w:t>
            </w:r>
            <w:r>
              <w:t>: Nur Show oder sinnvoll?</w:t>
            </w:r>
          </w:p>
          <w:p w:rsidR="00AA0D5F" w:rsidRDefault="00280C76">
            <w:r>
              <w:t xml:space="preserve">M. </w:t>
            </w:r>
            <w:proofErr w:type="spellStart"/>
            <w:r>
              <w:t>Elshafei</w:t>
            </w:r>
            <w:proofErr w:type="spellEnd"/>
            <w:r>
              <w:t>, Mainz</w:t>
            </w:r>
          </w:p>
          <w:p w:rsidR="00AF74E2" w:rsidRDefault="00AF74E2"/>
        </w:tc>
      </w:tr>
      <w:tr w:rsidR="00AA0D5F" w:rsidTr="00E428AD">
        <w:tc>
          <w:tcPr>
            <w:tcW w:w="1980" w:type="dxa"/>
          </w:tcPr>
          <w:p w:rsidR="00AA0D5F" w:rsidRDefault="00AF74E2">
            <w:r>
              <w:t>18:45-19:05</w:t>
            </w:r>
          </w:p>
        </w:tc>
        <w:tc>
          <w:tcPr>
            <w:tcW w:w="7513" w:type="dxa"/>
          </w:tcPr>
          <w:p w:rsidR="00AA0D5F" w:rsidRDefault="007417EA">
            <w:r>
              <w:t>CED kompakt: leitliniengerechte Therapie im klinischen Alltag</w:t>
            </w:r>
          </w:p>
          <w:p w:rsidR="00AF74E2" w:rsidRDefault="00280C76">
            <w:r>
              <w:t xml:space="preserve">C. </w:t>
            </w:r>
            <w:r w:rsidR="00EB7980">
              <w:t>Schotten</w:t>
            </w:r>
            <w:r w:rsidR="00AF74E2">
              <w:t>, Neuwied</w:t>
            </w:r>
          </w:p>
          <w:p w:rsidR="00AF74E2" w:rsidRDefault="00AF74E2"/>
        </w:tc>
      </w:tr>
      <w:tr w:rsidR="00AA0D5F" w:rsidTr="00E428AD">
        <w:tc>
          <w:tcPr>
            <w:tcW w:w="1980" w:type="dxa"/>
          </w:tcPr>
          <w:p w:rsidR="00AA0D5F" w:rsidRDefault="00AF74E2">
            <w:r>
              <w:t>19:05-19:25</w:t>
            </w:r>
          </w:p>
        </w:tc>
        <w:tc>
          <w:tcPr>
            <w:tcW w:w="7513" w:type="dxa"/>
          </w:tcPr>
          <w:p w:rsidR="00AF74E2" w:rsidRDefault="00AF74E2" w:rsidP="00AF74E2">
            <w:r>
              <w:t>MASLD: Alter Wein in neuen Schläuchen</w:t>
            </w:r>
            <w:r w:rsidR="00EB7980">
              <w:t>?</w:t>
            </w:r>
          </w:p>
          <w:p w:rsidR="00AA0D5F" w:rsidRDefault="00AF74E2">
            <w:r>
              <w:t>J. Heller, Bad Neuenahr-Ahrweiler</w:t>
            </w:r>
          </w:p>
          <w:p w:rsidR="00AF74E2" w:rsidRDefault="00AF74E2"/>
        </w:tc>
      </w:tr>
      <w:tr w:rsidR="00AA0D5F" w:rsidTr="00E428AD">
        <w:tc>
          <w:tcPr>
            <w:tcW w:w="1980" w:type="dxa"/>
          </w:tcPr>
          <w:p w:rsidR="00AA0D5F" w:rsidRDefault="00AF74E2">
            <w:r>
              <w:t>19:25-19:30</w:t>
            </w:r>
          </w:p>
        </w:tc>
        <w:tc>
          <w:tcPr>
            <w:tcW w:w="7513" w:type="dxa"/>
          </w:tcPr>
          <w:p w:rsidR="00AA0D5F" w:rsidRDefault="00AF74E2">
            <w:r>
              <w:t>Verabschiedung</w:t>
            </w:r>
          </w:p>
          <w:p w:rsidR="00AF74E2" w:rsidRDefault="00AF74E2">
            <w:r>
              <w:t>D. Hartmann, Mainz</w:t>
            </w:r>
          </w:p>
          <w:p w:rsidR="00AF74E2" w:rsidRDefault="00AF74E2"/>
        </w:tc>
      </w:tr>
      <w:tr w:rsidR="00AA0D5F" w:rsidTr="00E428AD">
        <w:tc>
          <w:tcPr>
            <w:tcW w:w="1980" w:type="dxa"/>
          </w:tcPr>
          <w:p w:rsidR="00AA0D5F" w:rsidRDefault="00280C76">
            <w:r>
              <w:t>19:30-20:00</w:t>
            </w:r>
          </w:p>
        </w:tc>
        <w:tc>
          <w:tcPr>
            <w:tcW w:w="7513" w:type="dxa"/>
          </w:tcPr>
          <w:p w:rsidR="00AA0D5F" w:rsidRDefault="00280C76">
            <w:proofErr w:type="spellStart"/>
            <w:r>
              <w:t>Come</w:t>
            </w:r>
            <w:proofErr w:type="spellEnd"/>
            <w:r>
              <w:t xml:space="preserve"> </w:t>
            </w:r>
            <w:proofErr w:type="spellStart"/>
            <w:r>
              <w:t>togesther</w:t>
            </w:r>
            <w:proofErr w:type="spellEnd"/>
          </w:p>
        </w:tc>
      </w:tr>
    </w:tbl>
    <w:p w:rsidR="00E428AD" w:rsidRDefault="00E428AD"/>
    <w:p w:rsidR="00060335" w:rsidRPr="00280C76" w:rsidRDefault="0053127F" w:rsidP="00041F90">
      <w:pPr>
        <w:rPr>
          <w:b/>
          <w:sz w:val="32"/>
          <w:szCs w:val="32"/>
        </w:rPr>
      </w:pPr>
      <w:r>
        <w:br w:type="page"/>
      </w:r>
      <w:r w:rsidRPr="00280C76">
        <w:rPr>
          <w:b/>
          <w:sz w:val="32"/>
          <w:szCs w:val="32"/>
        </w:rPr>
        <w:lastRenderedPageBreak/>
        <w:t>Mitwirkende</w:t>
      </w:r>
    </w:p>
    <w:p w:rsidR="00060335" w:rsidRDefault="00AB7B1E" w:rsidP="00041F90">
      <w:r>
        <w:t xml:space="preserve">Prof. Dr. Franz Ludwig </w:t>
      </w:r>
      <w:proofErr w:type="spellStart"/>
      <w:r>
        <w:t>Dumoulin</w:t>
      </w:r>
      <w:proofErr w:type="spellEnd"/>
      <w:r>
        <w:br/>
        <w:t>Chefarzt Innere Medizin, Gastroenterologie und Diabetologie</w:t>
      </w:r>
      <w:r>
        <w:br/>
        <w:t xml:space="preserve">Gemeinschaftskrankenhaus Bonn </w:t>
      </w:r>
      <w:r>
        <w:br/>
        <w:t>Haus St. Elisabeth in Bonn</w:t>
      </w:r>
    </w:p>
    <w:p w:rsidR="00280C76" w:rsidRDefault="00280C76" w:rsidP="00280C76">
      <w:r>
        <w:t xml:space="preserve">Dr. Moustafa </w:t>
      </w:r>
      <w:proofErr w:type="spellStart"/>
      <w:r>
        <w:t>Elshafei</w:t>
      </w:r>
      <w:proofErr w:type="spellEnd"/>
      <w:r>
        <w:br/>
        <w:t xml:space="preserve">Chefarzt Allgemein- und </w:t>
      </w:r>
      <w:proofErr w:type="spellStart"/>
      <w:r>
        <w:t>Viszeralmedizin</w:t>
      </w:r>
      <w:proofErr w:type="spellEnd"/>
      <w:r>
        <w:br/>
        <w:t>Marienhaus Klinikum Mainz</w:t>
      </w:r>
    </w:p>
    <w:p w:rsidR="00060335" w:rsidRDefault="00060335" w:rsidP="00041F90">
      <w:r>
        <w:t>Christine Fischer, MHBA</w:t>
      </w:r>
      <w:r>
        <w:br/>
      </w:r>
      <w:r w:rsidRPr="00060335">
        <w:t>Prokuristin / Leitung Medizinstrategie / Erlösmanagement</w:t>
      </w:r>
      <w:r>
        <w:br/>
        <w:t>Marienhaus Klinikum Mainz</w:t>
      </w:r>
    </w:p>
    <w:p w:rsidR="00060335" w:rsidRDefault="00060335" w:rsidP="00041F90">
      <w:r>
        <w:t>Dr. Bettina Hartmann</w:t>
      </w:r>
      <w:r>
        <w:br/>
        <w:t xml:space="preserve">Chefärztin Innere Medizin II, </w:t>
      </w:r>
      <w:r w:rsidRPr="00060335">
        <w:t xml:space="preserve">Gastroenterologie, Onkologie, </w:t>
      </w:r>
      <w:proofErr w:type="spellStart"/>
      <w:r w:rsidRPr="00060335">
        <w:t>Infektiologie</w:t>
      </w:r>
      <w:proofErr w:type="spellEnd"/>
      <w:r w:rsidRPr="00060335">
        <w:t>, Pneumologie und Endokrinologie</w:t>
      </w:r>
      <w:r>
        <w:br/>
        <w:t xml:space="preserve">Marienhaus Klinikum </w:t>
      </w:r>
      <w:proofErr w:type="spellStart"/>
      <w:r>
        <w:t>Hetzelstift</w:t>
      </w:r>
      <w:proofErr w:type="spellEnd"/>
      <w:r>
        <w:t xml:space="preserve"> Neustadt/</w:t>
      </w:r>
      <w:proofErr w:type="spellStart"/>
      <w:r>
        <w:t>Weinstrasse</w:t>
      </w:r>
      <w:proofErr w:type="spellEnd"/>
    </w:p>
    <w:p w:rsidR="00041F90" w:rsidRDefault="00041F90" w:rsidP="00041F90">
      <w:r>
        <w:t>Prof. Dr. Dirk Hartmann</w:t>
      </w:r>
      <w:r>
        <w:br/>
        <w:t>Chefarzt Innere Medizin 2, Gastroenterologie, Diabetologie, Onkologie und Allgemeine Innere Medizin</w:t>
      </w:r>
      <w:r>
        <w:br/>
        <w:t>Marienhaus Klinikum Mainz</w:t>
      </w:r>
    </w:p>
    <w:p w:rsidR="00041F90" w:rsidRDefault="00041F90" w:rsidP="00041F90">
      <w:r>
        <w:t>Prof. Dr. Jörg Heller</w:t>
      </w:r>
      <w:r>
        <w:br/>
        <w:t>Chefarzt Innere Medizin und Gastroenterologie</w:t>
      </w:r>
      <w:r>
        <w:br/>
        <w:t>Marienhaus Klinikum Maria Hilf in Bad Neuenahr-Ahrweiler</w:t>
      </w:r>
    </w:p>
    <w:p w:rsidR="00AB7B1E" w:rsidRDefault="00AB7B1E" w:rsidP="00AB7B1E">
      <w:r>
        <w:t>Silvia Kissel</w:t>
      </w:r>
      <w:r>
        <w:br/>
        <w:t>stellv. Hauptgeschäftsführerin</w:t>
      </w:r>
      <w:r>
        <w:br/>
        <w:t>Landesärztekammer Rheinland-Pfalz</w:t>
      </w:r>
    </w:p>
    <w:p w:rsidR="00041F90" w:rsidRDefault="00041F90" w:rsidP="00041F90">
      <w:r>
        <w:t>Dr. Thomas Koch</w:t>
      </w:r>
      <w:r>
        <w:br/>
        <w:t>Chefarzt für Innere Medizin, Gastroenterologie und Stoffwechselerkrankungen</w:t>
      </w:r>
      <w:r>
        <w:br/>
        <w:t>Marienhaus Klinikum Eifel in Bitburg</w:t>
      </w:r>
    </w:p>
    <w:p w:rsidR="00AB7B1E" w:rsidRDefault="00AB7B1E" w:rsidP="00041F90">
      <w:r>
        <w:t>Dr. Patrik Mahler</w:t>
      </w:r>
      <w:r>
        <w:br/>
        <w:t>Chefarzt Innere Medizin, Gastroenterologie, Diabetologie und Interventionelle Endoskopie</w:t>
      </w:r>
      <w:r>
        <w:br/>
        <w:t>Marienhaus Klinikum Neunkirchen</w:t>
      </w:r>
    </w:p>
    <w:p w:rsidR="00AB7B1E" w:rsidRDefault="00AB7B1E" w:rsidP="00AB7B1E">
      <w:r w:rsidRPr="00AB7B1E">
        <w:t>Dr. Clemens Gregor Schotten</w:t>
      </w:r>
      <w:r>
        <w:br/>
        <w:t xml:space="preserve">Chefarzt </w:t>
      </w:r>
      <w:r w:rsidRPr="00AB7B1E">
        <w:t>Klinik für Innere Medizin – Gastroenterologie / Diabetologie</w:t>
      </w:r>
      <w:r>
        <w:br/>
        <w:t>Marienhaus Klinikum Neuwied – Waldbreitbach</w:t>
      </w:r>
    </w:p>
    <w:p w:rsidR="00AB7B1E" w:rsidRDefault="00AB7B1E" w:rsidP="00AB7B1E">
      <w:r>
        <w:t>Dr. Eric-Thorsten Sternheim</w:t>
      </w:r>
      <w:r>
        <w:br/>
        <w:t>Chefarzt Innere Medizin I – Gastroenterologie</w:t>
      </w:r>
      <w:r>
        <w:br/>
        <w:t>Marienhaus Klinikum St. Elisabeth Saarlouis</w:t>
      </w:r>
    </w:p>
    <w:p w:rsidR="0053127F" w:rsidRDefault="0053127F" w:rsidP="00041F90">
      <w:r>
        <w:br w:type="page"/>
      </w:r>
    </w:p>
    <w:p w:rsidR="0053127F" w:rsidRPr="00280C76" w:rsidRDefault="0053127F">
      <w:pPr>
        <w:rPr>
          <w:rFonts w:eastAsia="Calibri" w:cstheme="minorHAnsi"/>
          <w:b/>
          <w:noProof/>
          <w:sz w:val="32"/>
          <w:szCs w:val="32"/>
          <w:lang w:eastAsia="de-DE"/>
        </w:rPr>
      </w:pPr>
      <w:r w:rsidRPr="00280C76">
        <w:rPr>
          <w:rFonts w:eastAsia="Calibri" w:cstheme="minorHAnsi"/>
          <w:b/>
          <w:noProof/>
          <w:sz w:val="32"/>
          <w:szCs w:val="32"/>
          <w:lang w:eastAsia="de-DE"/>
        </w:rPr>
        <w:lastRenderedPageBreak/>
        <w:t>Anmeldung:</w:t>
      </w:r>
    </w:p>
    <w:p w:rsidR="0053127F" w:rsidRDefault="0053127F">
      <w:r>
        <w:t>Information und Anmeldung:</w:t>
      </w:r>
    </w:p>
    <w:p w:rsidR="0053127F" w:rsidRDefault="0053127F">
      <w:r>
        <w:t>Sekretariat</w:t>
      </w:r>
    </w:p>
    <w:p w:rsidR="0053127F" w:rsidRDefault="0053127F">
      <w:r>
        <w:t>Claudia Schreyer</w:t>
      </w:r>
    </w:p>
    <w:p w:rsidR="0053127F" w:rsidRDefault="0053127F">
      <w:r>
        <w:t>Telefon:</w:t>
      </w:r>
      <w:r w:rsidRPr="0053127F">
        <w:rPr>
          <w:rFonts w:ascii="Arial" w:eastAsia="Calibri" w:hAnsi="Arial" w:cs="Arial"/>
          <w:noProof/>
          <w:color w:val="1F497D"/>
          <w:sz w:val="20"/>
          <w:szCs w:val="20"/>
          <w:lang w:eastAsia="de-DE"/>
        </w:rPr>
        <w:t xml:space="preserve"> </w:t>
      </w:r>
      <w:r w:rsidRPr="0053127F">
        <w:t>06131 / 575 2300</w:t>
      </w:r>
    </w:p>
    <w:p w:rsidR="0053127F" w:rsidRDefault="0053127F">
      <w:r>
        <w:t>Telefax:</w:t>
      </w:r>
      <w:r w:rsidRPr="0053127F">
        <w:t xml:space="preserve"> 06131 / 575 2346</w:t>
      </w:r>
    </w:p>
    <w:p w:rsidR="0053127F" w:rsidRDefault="0053127F">
      <w:r>
        <w:t>E-Mail: claudia.schreyer@marienhaus.de</w:t>
      </w:r>
    </w:p>
    <w:p w:rsidR="0053127F" w:rsidRDefault="0053127F"/>
    <w:p w:rsidR="0053127F" w:rsidRDefault="0053127F">
      <w:r>
        <w:t>Marienhaus Klinikum Mainz</w:t>
      </w:r>
    </w:p>
    <w:p w:rsidR="0053127F" w:rsidRDefault="0053127F">
      <w:r>
        <w:t>Innere Medizin 2</w:t>
      </w:r>
    </w:p>
    <w:p w:rsidR="0053127F" w:rsidRDefault="0053127F">
      <w:r>
        <w:t>Gastroenterologie, Diabetologie, Onkologie und Allgemeine Innere Medizin</w:t>
      </w:r>
    </w:p>
    <w:p w:rsidR="0053127F" w:rsidRDefault="0053127F">
      <w:r>
        <w:t>An der Goldgrube 11</w:t>
      </w:r>
    </w:p>
    <w:p w:rsidR="0053127F" w:rsidRDefault="0053127F">
      <w:r>
        <w:t>55131Mainz</w:t>
      </w:r>
    </w:p>
    <w:p w:rsidR="0053127F" w:rsidRDefault="0053127F"/>
    <w:p w:rsidR="0053127F" w:rsidRPr="00280C76" w:rsidRDefault="0053127F">
      <w:pPr>
        <w:rPr>
          <w:b/>
          <w:sz w:val="32"/>
          <w:szCs w:val="32"/>
        </w:rPr>
      </w:pPr>
      <w:r w:rsidRPr="00280C76">
        <w:rPr>
          <w:b/>
          <w:sz w:val="32"/>
          <w:szCs w:val="32"/>
        </w:rPr>
        <w:t>Veranstaltungsort:</w:t>
      </w:r>
    </w:p>
    <w:p w:rsidR="0053127F" w:rsidRDefault="0053127F">
      <w:r>
        <w:t>Die Veranstaltung findet in den Räumlichkeiten der Landesärztekammer Rheinland-Pfalz statt</w:t>
      </w:r>
    </w:p>
    <w:p w:rsidR="0053127F" w:rsidRDefault="0053127F">
      <w:r>
        <w:t>Landesärztekammer Rheinland-Pfalz</w:t>
      </w:r>
    </w:p>
    <w:p w:rsidR="0053127F" w:rsidRDefault="0053127F">
      <w:r>
        <w:t>Mittlere Bleiche 40</w:t>
      </w:r>
    </w:p>
    <w:p w:rsidR="0053127F" w:rsidRDefault="0053127F">
      <w:r>
        <w:t>55116 Mainz</w:t>
      </w:r>
    </w:p>
    <w:p w:rsidR="005754BC" w:rsidRDefault="005754BC">
      <w:r>
        <w:br w:type="page"/>
      </w:r>
    </w:p>
    <w:p w:rsidR="005754BC" w:rsidRPr="00C3040E" w:rsidRDefault="005754BC" w:rsidP="005754BC">
      <w:pPr>
        <w:rPr>
          <w:b/>
          <w:sz w:val="32"/>
          <w:szCs w:val="32"/>
        </w:rPr>
      </w:pPr>
      <w:r w:rsidRPr="00C3040E">
        <w:rPr>
          <w:b/>
          <w:sz w:val="32"/>
          <w:szCs w:val="32"/>
        </w:rPr>
        <w:lastRenderedPageBreak/>
        <w:t>Allgemeine Hinweise</w:t>
      </w:r>
    </w:p>
    <w:p w:rsidR="005754BC" w:rsidRDefault="005754BC" w:rsidP="005754BC"/>
    <w:p w:rsidR="005754BC" w:rsidRDefault="005754BC" w:rsidP="005754BC">
      <w:r>
        <w:t xml:space="preserve">Mit freundlicher Unterstützung der Falk </w:t>
      </w:r>
      <w:proofErr w:type="spellStart"/>
      <w:r>
        <w:t>Foundation</w:t>
      </w:r>
      <w:proofErr w:type="spellEnd"/>
      <w:r>
        <w:t xml:space="preserve"> e.V., Freiburg i. Br.</w:t>
      </w:r>
    </w:p>
    <w:p w:rsidR="005754BC" w:rsidRDefault="005754BC" w:rsidP="005754BC">
      <w:r>
        <w:t>Aufwendungen (bei Drucklegung):</w:t>
      </w:r>
    </w:p>
    <w:p w:rsidR="005754BC" w:rsidRDefault="005754BC" w:rsidP="005754BC">
      <w:r>
        <w:t xml:space="preserve">Falk </w:t>
      </w:r>
      <w:proofErr w:type="spellStart"/>
      <w:r>
        <w:t>Foundation</w:t>
      </w:r>
      <w:proofErr w:type="spellEnd"/>
      <w:r>
        <w:t xml:space="preserve"> e.V. Hauptsponsor mit € 6.000 für Druck und Versand der Einladungen und Standmiete. </w:t>
      </w:r>
    </w:p>
    <w:p w:rsidR="0053127F" w:rsidRDefault="005754BC" w:rsidP="005754BC">
      <w:r>
        <w:t>Die Unterstützung erfolgt ohne Einflussnahme auf die Umsatzgeschäfte sowie die Auswahl der Referenten und die Inhalte der Vorträge.</w:t>
      </w:r>
    </w:p>
    <w:p w:rsidR="0053127F" w:rsidRDefault="0053127F"/>
    <w:p w:rsidR="0053127F" w:rsidRDefault="0053127F"/>
    <w:sectPr w:rsidR="005312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AC"/>
    <w:rsid w:val="00041F90"/>
    <w:rsid w:val="00060335"/>
    <w:rsid w:val="001F0AED"/>
    <w:rsid w:val="0020339C"/>
    <w:rsid w:val="002556CA"/>
    <w:rsid w:val="00280C76"/>
    <w:rsid w:val="002E6FAC"/>
    <w:rsid w:val="002E753C"/>
    <w:rsid w:val="00421CC0"/>
    <w:rsid w:val="0053127F"/>
    <w:rsid w:val="005754BC"/>
    <w:rsid w:val="0066164A"/>
    <w:rsid w:val="00713835"/>
    <w:rsid w:val="007417EA"/>
    <w:rsid w:val="008F2BD2"/>
    <w:rsid w:val="00AA0D5F"/>
    <w:rsid w:val="00AB7B1E"/>
    <w:rsid w:val="00AF74E2"/>
    <w:rsid w:val="00C3040E"/>
    <w:rsid w:val="00CF5380"/>
    <w:rsid w:val="00CF65FA"/>
    <w:rsid w:val="00D9237F"/>
    <w:rsid w:val="00E428AD"/>
    <w:rsid w:val="00EB7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57629-B4E6-467E-BA09-9EF1F9A1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00FB-613A-4471-A40F-7255E7B5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Marienhaus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Dirk</dc:creator>
  <cp:keywords/>
  <dc:description/>
  <cp:lastModifiedBy>Hartmann Dirk</cp:lastModifiedBy>
  <cp:revision>17</cp:revision>
  <dcterms:created xsi:type="dcterms:W3CDTF">2025-09-29T15:50:00Z</dcterms:created>
  <dcterms:modified xsi:type="dcterms:W3CDTF">2026-01-05T10:10:00Z</dcterms:modified>
</cp:coreProperties>
</file>